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400D0" w14:textId="77986BFE" w:rsidR="00482CF4" w:rsidRPr="001B55F2" w:rsidRDefault="001B55F2" w:rsidP="001B55F2">
      <w:pPr>
        <w:jc w:val="center"/>
        <w:rPr>
          <w:sz w:val="22"/>
          <w:szCs w:val="22"/>
        </w:rPr>
      </w:pPr>
      <w:r w:rsidRPr="001B55F2">
        <w:rPr>
          <w:noProof/>
          <w:sz w:val="22"/>
          <w:szCs w:val="22"/>
        </w:rPr>
        <w:drawing>
          <wp:inline distT="0" distB="0" distL="0" distR="0" wp14:anchorId="1B5F10D0" wp14:editId="76573CE1">
            <wp:extent cx="1722598" cy="739140"/>
            <wp:effectExtent l="0" t="0" r="0" b="3810"/>
            <wp:docPr id="701120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8263" cy="741571"/>
                    </a:xfrm>
                    <a:prstGeom prst="rect">
                      <a:avLst/>
                    </a:prstGeom>
                    <a:noFill/>
                    <a:ln>
                      <a:noFill/>
                    </a:ln>
                  </pic:spPr>
                </pic:pic>
              </a:graphicData>
            </a:graphic>
          </wp:inline>
        </w:drawing>
      </w:r>
    </w:p>
    <w:p w14:paraId="6A6061DC" w14:textId="7F23F303" w:rsidR="001B55F2" w:rsidRPr="001B55F2" w:rsidRDefault="001B55F2" w:rsidP="001B55F2">
      <w:pPr>
        <w:jc w:val="center"/>
        <w:rPr>
          <w:b/>
          <w:bCs/>
          <w:color w:val="EE0000"/>
          <w:sz w:val="28"/>
          <w:szCs w:val="28"/>
        </w:rPr>
      </w:pPr>
      <w:r w:rsidRPr="001B55F2">
        <w:rPr>
          <w:b/>
          <w:bCs/>
          <w:color w:val="EE0000"/>
          <w:sz w:val="28"/>
          <w:szCs w:val="28"/>
        </w:rPr>
        <w:t>PRIVACY POLICY</w:t>
      </w:r>
    </w:p>
    <w:p w14:paraId="29630A35" w14:textId="77777777" w:rsidR="00A17190" w:rsidRDefault="001B55F2" w:rsidP="00A17190">
      <w:pPr>
        <w:spacing w:line="240" w:lineRule="auto"/>
        <w:rPr>
          <w:sz w:val="16"/>
          <w:szCs w:val="16"/>
        </w:rPr>
      </w:pPr>
      <w:r w:rsidRPr="001B55F2">
        <w:rPr>
          <w:b/>
          <w:bCs/>
          <w:sz w:val="22"/>
          <w:szCs w:val="22"/>
        </w:rPr>
        <w:t>Our commitment to your privacy</w:t>
      </w:r>
      <w:r w:rsidRPr="001B55F2">
        <w:rPr>
          <w:sz w:val="22"/>
          <w:szCs w:val="22"/>
        </w:rPr>
        <w:t>. Doctors of Tewantin respects the privacy of our patients and protects personal and health information in accordance with the Privacy Act 1988, the Australian Privacy Principles (APPs), applicable health-record requirements and professional confidentiality obligations.</w:t>
      </w:r>
    </w:p>
    <w:p w14:paraId="6CCAD7CE" w14:textId="77777777" w:rsidR="00A17190" w:rsidRDefault="001B55F2" w:rsidP="00A17190">
      <w:pPr>
        <w:spacing w:after="0" w:line="240" w:lineRule="auto"/>
        <w:rPr>
          <w:sz w:val="16"/>
          <w:szCs w:val="16"/>
        </w:rPr>
      </w:pPr>
      <w:r w:rsidRPr="001B55F2">
        <w:rPr>
          <w:b/>
          <w:bCs/>
          <w:sz w:val="22"/>
          <w:szCs w:val="22"/>
        </w:rPr>
        <w:t>What information we collect and hold</w:t>
      </w:r>
      <w:r w:rsidRPr="001B55F2">
        <w:rPr>
          <w:sz w:val="22"/>
          <w:szCs w:val="22"/>
        </w:rPr>
        <w:t xml:space="preserve"> </w:t>
      </w:r>
    </w:p>
    <w:p w14:paraId="57D595B4" w14:textId="1958553E" w:rsidR="001B55F2" w:rsidRPr="00A17190" w:rsidRDefault="001B55F2" w:rsidP="00A17190">
      <w:pPr>
        <w:spacing w:after="0" w:line="240" w:lineRule="auto"/>
        <w:rPr>
          <w:sz w:val="16"/>
          <w:szCs w:val="16"/>
        </w:rPr>
      </w:pPr>
      <w:r w:rsidRPr="001B55F2">
        <w:rPr>
          <w:sz w:val="22"/>
          <w:szCs w:val="22"/>
        </w:rPr>
        <w:t>We collect information reasonably necessary to provide healthcare and operate the practice. This may include your name, date of birth, address and contact details, emergency contact, Medicare or DVA details, healthcare identifiers, health fund and billing information, and information relevant to your care. Health information may include medical history, medications, allergies, examination findings, diagnoses, treatment and management plans, referrals, correspondence, pathology and imaging results, hospital information and clinical images.</w:t>
      </w:r>
    </w:p>
    <w:p w14:paraId="4162C9A3" w14:textId="77777777" w:rsidR="001B55F2" w:rsidRPr="001B55F2" w:rsidRDefault="001B55F2" w:rsidP="001B55F2">
      <w:pPr>
        <w:spacing w:after="0" w:line="240" w:lineRule="auto"/>
        <w:rPr>
          <w:sz w:val="22"/>
          <w:szCs w:val="22"/>
        </w:rPr>
      </w:pPr>
    </w:p>
    <w:p w14:paraId="7D7222F5" w14:textId="77777777" w:rsidR="001B55F2" w:rsidRPr="001B55F2" w:rsidRDefault="001B55F2" w:rsidP="001B55F2">
      <w:pPr>
        <w:spacing w:after="0" w:line="240" w:lineRule="auto"/>
        <w:rPr>
          <w:sz w:val="22"/>
          <w:szCs w:val="22"/>
        </w:rPr>
      </w:pPr>
      <w:r w:rsidRPr="001B55F2">
        <w:rPr>
          <w:b/>
          <w:bCs/>
          <w:sz w:val="22"/>
          <w:szCs w:val="22"/>
        </w:rPr>
        <w:t>How we collect information</w:t>
      </w:r>
      <w:r w:rsidRPr="001B55F2">
        <w:rPr>
          <w:sz w:val="22"/>
          <w:szCs w:val="22"/>
        </w:rPr>
        <w:t xml:space="preserve"> </w:t>
      </w:r>
    </w:p>
    <w:p w14:paraId="7E1323D7" w14:textId="77777777" w:rsidR="001B55F2" w:rsidRPr="001B55F2" w:rsidRDefault="001B55F2" w:rsidP="001B55F2">
      <w:pPr>
        <w:spacing w:after="0" w:line="240" w:lineRule="auto"/>
        <w:rPr>
          <w:sz w:val="22"/>
          <w:szCs w:val="22"/>
        </w:rPr>
      </w:pPr>
      <w:r w:rsidRPr="001B55F2">
        <w:rPr>
          <w:sz w:val="22"/>
          <w:szCs w:val="22"/>
        </w:rPr>
        <w:t>Where practicable, we collect information directly from you. We may also receive relevant information from a parent, guardian or authorised representative, another GP or health professional, specialist, hospital, pathology or imaging provider, pharmacy, Medicare, My Health Record or another health service. Information may also be collected when you register, make or attend an appointment, contact the practice, complete a form or use an online service connected with the practice.</w:t>
      </w:r>
    </w:p>
    <w:p w14:paraId="6C1DD695" w14:textId="77777777" w:rsidR="001B55F2" w:rsidRPr="001B55F2" w:rsidRDefault="001B55F2" w:rsidP="001B55F2">
      <w:pPr>
        <w:spacing w:after="0" w:line="240" w:lineRule="auto"/>
        <w:rPr>
          <w:sz w:val="22"/>
          <w:szCs w:val="22"/>
        </w:rPr>
      </w:pPr>
    </w:p>
    <w:p w14:paraId="55FFFD14" w14:textId="05DE4743" w:rsidR="001B55F2" w:rsidRPr="001B55F2" w:rsidRDefault="001B55F2" w:rsidP="001B55F2">
      <w:pPr>
        <w:spacing w:after="0" w:line="240" w:lineRule="auto"/>
        <w:rPr>
          <w:sz w:val="22"/>
          <w:szCs w:val="22"/>
        </w:rPr>
      </w:pPr>
      <w:r w:rsidRPr="001B55F2">
        <w:rPr>
          <w:b/>
          <w:bCs/>
          <w:sz w:val="22"/>
          <w:szCs w:val="22"/>
        </w:rPr>
        <w:t>Why we collect, use and disclose information</w:t>
      </w:r>
      <w:r w:rsidRPr="001B55F2">
        <w:rPr>
          <w:sz w:val="22"/>
          <w:szCs w:val="22"/>
        </w:rPr>
        <w:t xml:space="preserve"> </w:t>
      </w:r>
    </w:p>
    <w:p w14:paraId="39D86EF0" w14:textId="1FF49EC3" w:rsidR="001B55F2" w:rsidRPr="001B55F2" w:rsidRDefault="001B55F2" w:rsidP="001B55F2">
      <w:pPr>
        <w:spacing w:after="0" w:line="240" w:lineRule="auto"/>
        <w:rPr>
          <w:sz w:val="22"/>
          <w:szCs w:val="22"/>
        </w:rPr>
      </w:pPr>
      <w:r w:rsidRPr="001B55F2">
        <w:rPr>
          <w:sz w:val="22"/>
          <w:szCs w:val="22"/>
        </w:rPr>
        <w:t>We primarily use your information to provide safe, high-quality and coordinated healthcare. We may also use or disclose it for related purposes including referrals and investigations, communication with your treating team, recalls and reminders, billing and Medicare claims, practice administration, accreditation, quality improvement and clinical audit. We otherwise use or disclose information where you have consented, where you would reasonably expect us to do so and the law permits it, or where authorised or required by law.</w:t>
      </w:r>
    </w:p>
    <w:p w14:paraId="457BEECD" w14:textId="77777777" w:rsidR="001B55F2" w:rsidRPr="001B55F2" w:rsidRDefault="001B55F2" w:rsidP="001B55F2">
      <w:pPr>
        <w:spacing w:after="0" w:line="240" w:lineRule="auto"/>
        <w:rPr>
          <w:sz w:val="22"/>
          <w:szCs w:val="22"/>
        </w:rPr>
      </w:pPr>
    </w:p>
    <w:p w14:paraId="7B09F8C4" w14:textId="77777777" w:rsidR="001B55F2" w:rsidRPr="001B55F2" w:rsidRDefault="001B55F2" w:rsidP="001B55F2">
      <w:pPr>
        <w:spacing w:after="0" w:line="240" w:lineRule="auto"/>
        <w:rPr>
          <w:b/>
          <w:bCs/>
          <w:sz w:val="22"/>
          <w:szCs w:val="22"/>
        </w:rPr>
      </w:pPr>
      <w:r w:rsidRPr="001B55F2">
        <w:rPr>
          <w:b/>
          <w:bCs/>
          <w:sz w:val="22"/>
          <w:szCs w:val="22"/>
        </w:rPr>
        <w:t xml:space="preserve">Sharing information as part of your care </w:t>
      </w:r>
    </w:p>
    <w:p w14:paraId="133798BC" w14:textId="6DEB6837" w:rsidR="001B55F2" w:rsidRPr="001B55F2" w:rsidRDefault="001B55F2" w:rsidP="001B55F2">
      <w:pPr>
        <w:spacing w:after="0" w:line="240" w:lineRule="auto"/>
        <w:rPr>
          <w:sz w:val="22"/>
          <w:szCs w:val="22"/>
        </w:rPr>
      </w:pPr>
      <w:r w:rsidRPr="001B55F2">
        <w:rPr>
          <w:sz w:val="22"/>
          <w:szCs w:val="22"/>
        </w:rPr>
        <w:t>Doctors of Tewantin team members may access information where necessary for their role. Relevant information may be shared with health professionals and services involved in your care, such as specialists, allied health professionals, hospitals, pathology and imaging providers and pharmacists. We may also disclose information to authorised government agencies, insurers or compensation schemes where relevant, and contracted service providers that support the delivery or administration of healthcare.</w:t>
      </w:r>
    </w:p>
    <w:p w14:paraId="4419106C" w14:textId="77777777" w:rsidR="001B55F2" w:rsidRPr="001B55F2" w:rsidRDefault="001B55F2" w:rsidP="001B55F2">
      <w:pPr>
        <w:spacing w:after="0" w:line="240" w:lineRule="auto"/>
        <w:rPr>
          <w:sz w:val="22"/>
          <w:szCs w:val="22"/>
        </w:rPr>
      </w:pPr>
    </w:p>
    <w:p w14:paraId="41904B9C" w14:textId="77777777" w:rsidR="001B55F2" w:rsidRPr="001B55F2" w:rsidRDefault="001B55F2" w:rsidP="001B55F2">
      <w:pPr>
        <w:spacing w:after="0" w:line="240" w:lineRule="auto"/>
        <w:rPr>
          <w:b/>
          <w:bCs/>
          <w:sz w:val="22"/>
          <w:szCs w:val="22"/>
        </w:rPr>
      </w:pPr>
      <w:r w:rsidRPr="001B55F2">
        <w:rPr>
          <w:b/>
          <w:bCs/>
          <w:sz w:val="22"/>
          <w:szCs w:val="22"/>
        </w:rPr>
        <w:t xml:space="preserve">My Health Record and electronic communication </w:t>
      </w:r>
    </w:p>
    <w:p w14:paraId="4D111976" w14:textId="77777777" w:rsidR="001B55F2" w:rsidRDefault="001B55F2" w:rsidP="001B55F2">
      <w:pPr>
        <w:spacing w:after="0" w:line="240" w:lineRule="auto"/>
        <w:rPr>
          <w:sz w:val="22"/>
          <w:szCs w:val="22"/>
        </w:rPr>
      </w:pPr>
      <w:r w:rsidRPr="001B55F2">
        <w:rPr>
          <w:sz w:val="22"/>
          <w:szCs w:val="22"/>
        </w:rPr>
        <w:t>Where applicable, information may be accessed from or uploaded to My Health Record in accordance with your choices and the requirements of that system. We use secure methods for communicating health information wherever practicable. Because ordinary email and SMS may not be secure, we may limit the clinical information sent using these methods or use secure messaging and approved systems.</w:t>
      </w:r>
    </w:p>
    <w:p w14:paraId="37DAF555" w14:textId="77777777" w:rsidR="001B55F2" w:rsidRDefault="001B55F2" w:rsidP="001B55F2">
      <w:pPr>
        <w:spacing w:after="0" w:line="240" w:lineRule="auto"/>
        <w:rPr>
          <w:sz w:val="22"/>
          <w:szCs w:val="22"/>
        </w:rPr>
      </w:pPr>
    </w:p>
    <w:p w14:paraId="249CDB53" w14:textId="77777777" w:rsidR="001B55F2" w:rsidRPr="001B55F2" w:rsidRDefault="001B55F2" w:rsidP="001B55F2">
      <w:pPr>
        <w:spacing w:after="0" w:line="240" w:lineRule="auto"/>
        <w:rPr>
          <w:b/>
          <w:bCs/>
          <w:sz w:val="22"/>
          <w:szCs w:val="22"/>
        </w:rPr>
      </w:pPr>
      <w:r w:rsidRPr="001B55F2">
        <w:rPr>
          <w:b/>
          <w:bCs/>
          <w:sz w:val="22"/>
          <w:szCs w:val="22"/>
        </w:rPr>
        <w:t xml:space="preserve">Recalls, reminders and information about our services </w:t>
      </w:r>
    </w:p>
    <w:p w14:paraId="3096CB22" w14:textId="77777777" w:rsidR="001B55F2" w:rsidRPr="001B55F2" w:rsidRDefault="001B55F2" w:rsidP="001B55F2">
      <w:pPr>
        <w:spacing w:after="0" w:line="240" w:lineRule="auto"/>
        <w:rPr>
          <w:sz w:val="22"/>
          <w:szCs w:val="22"/>
        </w:rPr>
      </w:pPr>
      <w:r w:rsidRPr="001B55F2">
        <w:rPr>
          <w:sz w:val="22"/>
          <w:szCs w:val="22"/>
        </w:rPr>
        <w:t>We may use your contact details for clinically relevant recalls, reminders and preventive-health messages, and to communicate information about healthcare services offered by the practice that may be relevant to you. You can ask not to receive non-essential communications. Important clinical or safety-related communications may still need to be sent.</w:t>
      </w:r>
    </w:p>
    <w:p w14:paraId="09A1F0BB" w14:textId="77777777" w:rsidR="001B55F2" w:rsidRDefault="001B55F2" w:rsidP="001B55F2">
      <w:pPr>
        <w:spacing w:after="0" w:line="240" w:lineRule="auto"/>
        <w:rPr>
          <w:sz w:val="22"/>
          <w:szCs w:val="22"/>
        </w:rPr>
      </w:pPr>
    </w:p>
    <w:p w14:paraId="0517EC89" w14:textId="77777777" w:rsidR="001B55F2" w:rsidRPr="001B55F2" w:rsidRDefault="001B55F2" w:rsidP="001B55F2">
      <w:pPr>
        <w:spacing w:after="0" w:line="240" w:lineRule="auto"/>
        <w:rPr>
          <w:sz w:val="22"/>
          <w:szCs w:val="22"/>
        </w:rPr>
      </w:pPr>
    </w:p>
    <w:p w14:paraId="47E64831" w14:textId="77777777" w:rsidR="001B55F2" w:rsidRPr="001B55F2" w:rsidRDefault="001B55F2" w:rsidP="001B55F2">
      <w:pPr>
        <w:spacing w:after="0" w:line="240" w:lineRule="auto"/>
        <w:rPr>
          <w:sz w:val="22"/>
          <w:szCs w:val="22"/>
        </w:rPr>
      </w:pPr>
    </w:p>
    <w:p w14:paraId="467654B4" w14:textId="6EF86985" w:rsidR="001B55F2" w:rsidRPr="001B55F2" w:rsidRDefault="001B55F2" w:rsidP="00A17190">
      <w:pPr>
        <w:spacing w:after="0" w:line="240" w:lineRule="auto"/>
        <w:rPr>
          <w:b/>
          <w:bCs/>
          <w:sz w:val="22"/>
          <w:szCs w:val="22"/>
        </w:rPr>
      </w:pPr>
      <w:r w:rsidRPr="001B55F2">
        <w:rPr>
          <w:b/>
          <w:bCs/>
          <w:sz w:val="22"/>
          <w:szCs w:val="22"/>
        </w:rPr>
        <w:lastRenderedPageBreak/>
        <w:t xml:space="preserve">AI-assisted clinical documentation </w:t>
      </w:r>
    </w:p>
    <w:p w14:paraId="66C683BC" w14:textId="367980C6" w:rsidR="001B55F2" w:rsidRPr="001B55F2" w:rsidRDefault="001B55F2" w:rsidP="00A17190">
      <w:pPr>
        <w:spacing w:after="0" w:line="240" w:lineRule="auto"/>
        <w:rPr>
          <w:sz w:val="22"/>
          <w:szCs w:val="22"/>
        </w:rPr>
      </w:pPr>
      <w:r w:rsidRPr="001B55F2">
        <w:rPr>
          <w:sz w:val="22"/>
          <w:szCs w:val="22"/>
        </w:rPr>
        <w:t xml:space="preserve">Some Doctors of Tewantin clinicians use Lyrebird Health, an approved AI-assisted clinical documentation tool, to help prepare clinical notes and related documentation. Before Lyrebird is used, the clinician will obtain the patient's consent. A patient may decline its use without affecting the healthcare they receive. During use, consultation speech is processed to generate a draft clinical note. Lyrebird states that Australian data is processed and stored in Australia, consultation audio is transcribed in real time and is not stored in normal operation, and customer data is not used to train AI models. Draft notes are reviewed and, where necessary, corrected by the clinician before being accepted into the medical record. The treating clinician remains responsible for the accuracy and appropriateness of the final clinical record. </w:t>
      </w:r>
    </w:p>
    <w:p w14:paraId="2F9BD254" w14:textId="77777777" w:rsidR="001B55F2" w:rsidRPr="001B55F2" w:rsidRDefault="001B55F2" w:rsidP="001B55F2">
      <w:pPr>
        <w:spacing w:after="0" w:line="240" w:lineRule="auto"/>
        <w:rPr>
          <w:sz w:val="22"/>
          <w:szCs w:val="22"/>
        </w:rPr>
      </w:pPr>
    </w:p>
    <w:p w14:paraId="482966FB" w14:textId="77777777" w:rsidR="001B55F2" w:rsidRPr="001B55F2" w:rsidRDefault="001B55F2" w:rsidP="001B55F2">
      <w:pPr>
        <w:spacing w:after="0" w:line="240" w:lineRule="auto"/>
        <w:rPr>
          <w:b/>
          <w:bCs/>
          <w:sz w:val="22"/>
          <w:szCs w:val="22"/>
        </w:rPr>
      </w:pPr>
      <w:r w:rsidRPr="001B55F2">
        <w:rPr>
          <w:b/>
          <w:bCs/>
          <w:sz w:val="22"/>
          <w:szCs w:val="22"/>
        </w:rPr>
        <w:t xml:space="preserve">Quality improvement and research </w:t>
      </w:r>
    </w:p>
    <w:p w14:paraId="53B60297" w14:textId="11DC36A7" w:rsidR="001B55F2" w:rsidRPr="001B55F2" w:rsidRDefault="001B55F2" w:rsidP="001B55F2">
      <w:pPr>
        <w:spacing w:after="0" w:line="240" w:lineRule="auto"/>
        <w:rPr>
          <w:sz w:val="22"/>
          <w:szCs w:val="22"/>
        </w:rPr>
      </w:pPr>
      <w:r w:rsidRPr="001B55F2">
        <w:rPr>
          <w:sz w:val="22"/>
          <w:szCs w:val="22"/>
        </w:rPr>
        <w:t xml:space="preserve">We may use health information for quality improvement, accreditation and clinical audit. Wherever practicable, information used for these purposes is de-identified. Identifiable information will only be used for research or other secondary purposes </w:t>
      </w:r>
      <w:proofErr w:type="gramStart"/>
      <w:r w:rsidRPr="001B55F2">
        <w:rPr>
          <w:sz w:val="22"/>
          <w:szCs w:val="22"/>
        </w:rPr>
        <w:t>where</w:t>
      </w:r>
      <w:proofErr w:type="gramEnd"/>
      <w:r w:rsidRPr="001B55F2">
        <w:rPr>
          <w:sz w:val="22"/>
          <w:szCs w:val="22"/>
        </w:rPr>
        <w:t xml:space="preserve"> permitted by law and, where required, with consent or appropriate ethical approval.</w:t>
      </w:r>
    </w:p>
    <w:p w14:paraId="4B6EF947" w14:textId="77777777" w:rsidR="001B55F2" w:rsidRPr="001B55F2" w:rsidRDefault="001B55F2" w:rsidP="001B55F2">
      <w:pPr>
        <w:spacing w:after="0" w:line="240" w:lineRule="auto"/>
        <w:rPr>
          <w:sz w:val="22"/>
          <w:szCs w:val="22"/>
        </w:rPr>
      </w:pPr>
    </w:p>
    <w:p w14:paraId="3D892411" w14:textId="77777777" w:rsidR="001B55F2" w:rsidRPr="001B55F2" w:rsidRDefault="001B55F2" w:rsidP="001B55F2">
      <w:pPr>
        <w:spacing w:after="0" w:line="240" w:lineRule="auto"/>
        <w:rPr>
          <w:b/>
          <w:bCs/>
          <w:sz w:val="22"/>
          <w:szCs w:val="22"/>
        </w:rPr>
      </w:pPr>
      <w:r w:rsidRPr="001B55F2">
        <w:rPr>
          <w:b/>
          <w:bCs/>
          <w:sz w:val="22"/>
          <w:szCs w:val="22"/>
        </w:rPr>
        <w:t xml:space="preserve">How we protect your information </w:t>
      </w:r>
    </w:p>
    <w:p w14:paraId="23391214" w14:textId="54A9738C" w:rsidR="001B55F2" w:rsidRPr="001B55F2" w:rsidRDefault="001B55F2" w:rsidP="001B55F2">
      <w:pPr>
        <w:spacing w:after="0" w:line="240" w:lineRule="auto"/>
        <w:rPr>
          <w:sz w:val="22"/>
          <w:szCs w:val="22"/>
        </w:rPr>
      </w:pPr>
      <w:r w:rsidRPr="001B55F2">
        <w:rPr>
          <w:sz w:val="22"/>
          <w:szCs w:val="22"/>
        </w:rPr>
        <w:t xml:space="preserve">Patient information is stored in electronic and, where applicable, paper records. We use reasonable physical, technical and administrative safeguards to protect it from misuse, interference, loss, unauthorised access, modification or disclosure. Access is limited according to roles and </w:t>
      </w:r>
      <w:proofErr w:type="gramStart"/>
      <w:r w:rsidRPr="001B55F2">
        <w:rPr>
          <w:sz w:val="22"/>
          <w:szCs w:val="22"/>
        </w:rPr>
        <w:t>responsibilities</w:t>
      </w:r>
      <w:proofErr w:type="gramEnd"/>
      <w:r w:rsidRPr="001B55F2">
        <w:rPr>
          <w:sz w:val="22"/>
          <w:szCs w:val="22"/>
        </w:rPr>
        <w:t xml:space="preserve"> and team members are required to maintain confidentiality. </w:t>
      </w:r>
    </w:p>
    <w:p w14:paraId="7EA0FCD4" w14:textId="77777777" w:rsidR="001B55F2" w:rsidRPr="001B55F2" w:rsidRDefault="001B55F2" w:rsidP="001B55F2">
      <w:pPr>
        <w:spacing w:after="0" w:line="240" w:lineRule="auto"/>
        <w:rPr>
          <w:sz w:val="22"/>
          <w:szCs w:val="22"/>
        </w:rPr>
      </w:pPr>
    </w:p>
    <w:p w14:paraId="5A6C0440" w14:textId="77777777" w:rsidR="001B55F2" w:rsidRPr="001B55F2" w:rsidRDefault="001B55F2" w:rsidP="001B55F2">
      <w:pPr>
        <w:spacing w:after="0" w:line="240" w:lineRule="auto"/>
        <w:rPr>
          <w:b/>
          <w:bCs/>
          <w:sz w:val="22"/>
          <w:szCs w:val="22"/>
        </w:rPr>
      </w:pPr>
      <w:r w:rsidRPr="001B55F2">
        <w:rPr>
          <w:b/>
          <w:bCs/>
          <w:sz w:val="22"/>
          <w:szCs w:val="22"/>
        </w:rPr>
        <w:t xml:space="preserve">Australian data storage and overseas disclosure </w:t>
      </w:r>
    </w:p>
    <w:p w14:paraId="5C9034FC" w14:textId="77777777" w:rsidR="001B55F2" w:rsidRPr="001B55F2" w:rsidRDefault="001B55F2" w:rsidP="001B55F2">
      <w:pPr>
        <w:spacing w:after="0" w:line="240" w:lineRule="auto"/>
        <w:rPr>
          <w:sz w:val="22"/>
          <w:szCs w:val="22"/>
        </w:rPr>
      </w:pPr>
      <w:r w:rsidRPr="001B55F2">
        <w:rPr>
          <w:sz w:val="22"/>
          <w:szCs w:val="22"/>
        </w:rPr>
        <w:t xml:space="preserve">Doctors of Tewantin deliberately selects clinical and technology systems so that identifiable patient health information used by the practice is stored and processed within Australia. We periodically review our service providers and information-handling arrangements. If a future system is likely to disclose personal information to an overseas recipient, we will update this policy and provide appropriate notification in accordance with the Australian Privacy Principles. </w:t>
      </w:r>
    </w:p>
    <w:p w14:paraId="6FDF5F55" w14:textId="77777777" w:rsidR="001B55F2" w:rsidRPr="001B55F2" w:rsidRDefault="001B55F2" w:rsidP="001B55F2">
      <w:pPr>
        <w:spacing w:after="0" w:line="240" w:lineRule="auto"/>
        <w:rPr>
          <w:sz w:val="22"/>
          <w:szCs w:val="22"/>
        </w:rPr>
      </w:pPr>
    </w:p>
    <w:p w14:paraId="497DB81D" w14:textId="77777777" w:rsidR="001B55F2" w:rsidRPr="001B55F2" w:rsidRDefault="001B55F2" w:rsidP="00A17190">
      <w:pPr>
        <w:spacing w:after="0" w:line="240" w:lineRule="auto"/>
        <w:rPr>
          <w:b/>
          <w:bCs/>
          <w:sz w:val="22"/>
          <w:szCs w:val="22"/>
        </w:rPr>
      </w:pPr>
      <w:r w:rsidRPr="001B55F2">
        <w:rPr>
          <w:b/>
          <w:bCs/>
          <w:sz w:val="22"/>
          <w:szCs w:val="22"/>
        </w:rPr>
        <w:t xml:space="preserve">Accessing or correcting your information </w:t>
      </w:r>
    </w:p>
    <w:p w14:paraId="6D2FC289" w14:textId="1065BA1B" w:rsidR="00A17190" w:rsidRPr="00A17190" w:rsidRDefault="001B55F2" w:rsidP="00A17190">
      <w:pPr>
        <w:suppressAutoHyphens/>
        <w:autoSpaceDE w:val="0"/>
        <w:autoSpaceDN w:val="0"/>
        <w:adjustRightInd w:val="0"/>
        <w:spacing w:after="227" w:line="240" w:lineRule="auto"/>
        <w:textAlignment w:val="center"/>
        <w:rPr>
          <w:rFonts w:ascii="Arial" w:eastAsia="MS Mincho" w:hAnsi="Arial" w:cs="Arial"/>
          <w:color w:val="000000"/>
          <w:kern w:val="0"/>
          <w:sz w:val="20"/>
          <w:szCs w:val="20"/>
          <w:lang w:val="en-US"/>
          <w14:ligatures w14:val="none"/>
        </w:rPr>
      </w:pPr>
      <w:r w:rsidRPr="001B55F2">
        <w:rPr>
          <w:sz w:val="22"/>
          <w:szCs w:val="22"/>
        </w:rPr>
        <w:t xml:space="preserve">You may request access to personal information we hold about you and ask us to correct information that is inaccurate, out of date, incomplete, irrelevant or misleading. Please contact reception or the Practice Manager. We may ask you to put your request in writing and verify your identity. In some circumstances access may be limited or refused where permitted by law; if so, we will explain the reason where we are able to do so and advise you of available complaint options. </w:t>
      </w:r>
      <w:r w:rsidR="00A17190" w:rsidRPr="00A17190">
        <w:rPr>
          <w:rFonts w:eastAsia="MS Mincho" w:cs="Arial"/>
          <w:color w:val="000000"/>
          <w:kern w:val="0"/>
          <w:sz w:val="22"/>
          <w:szCs w:val="22"/>
          <w:lang w:val="en-US"/>
          <w14:ligatures w14:val="none"/>
        </w:rPr>
        <w:t>We will not transfer your personal information to an overseas recipient unless we have yo</w:t>
      </w:r>
      <w:r w:rsidR="00A17190">
        <w:rPr>
          <w:rFonts w:eastAsia="MS Mincho" w:cs="Arial"/>
          <w:color w:val="000000"/>
          <w:kern w:val="0"/>
          <w:sz w:val="22"/>
          <w:szCs w:val="22"/>
          <w:lang w:val="en-US"/>
          <w14:ligatures w14:val="none"/>
        </w:rPr>
        <w:t>u</w:t>
      </w:r>
      <w:r w:rsidR="00A17190" w:rsidRPr="00A17190">
        <w:rPr>
          <w:rFonts w:eastAsia="MS Mincho" w:cs="Arial"/>
          <w:color w:val="000000"/>
          <w:kern w:val="0"/>
          <w:sz w:val="22"/>
          <w:szCs w:val="22"/>
          <w:lang w:val="en-US"/>
          <w14:ligatures w14:val="none"/>
        </w:rPr>
        <w:t>r consent, or we are required to do so by law</w:t>
      </w:r>
      <w:r w:rsidR="00A17190" w:rsidRPr="00A17190">
        <w:rPr>
          <w:rFonts w:ascii="Arial" w:eastAsia="MS Mincho" w:hAnsi="Arial" w:cs="Arial"/>
          <w:color w:val="000000"/>
          <w:kern w:val="0"/>
          <w:sz w:val="20"/>
          <w:szCs w:val="20"/>
          <w:lang w:val="en-US"/>
          <w14:ligatures w14:val="none"/>
        </w:rPr>
        <w:t xml:space="preserve">. </w:t>
      </w:r>
    </w:p>
    <w:p w14:paraId="705602C3" w14:textId="77777777" w:rsidR="001B55F2" w:rsidRPr="001B55F2" w:rsidRDefault="001B55F2" w:rsidP="001B55F2">
      <w:pPr>
        <w:spacing w:after="0" w:line="240" w:lineRule="auto"/>
        <w:rPr>
          <w:b/>
          <w:bCs/>
          <w:sz w:val="22"/>
          <w:szCs w:val="22"/>
        </w:rPr>
      </w:pPr>
      <w:r w:rsidRPr="001B55F2">
        <w:rPr>
          <w:b/>
          <w:bCs/>
          <w:sz w:val="22"/>
          <w:szCs w:val="22"/>
        </w:rPr>
        <w:t xml:space="preserve">Anonymity and pseudonyms </w:t>
      </w:r>
    </w:p>
    <w:p w14:paraId="326D55B1" w14:textId="77777777" w:rsidR="001B55F2" w:rsidRPr="001B55F2" w:rsidRDefault="001B55F2" w:rsidP="001B55F2">
      <w:pPr>
        <w:spacing w:after="0" w:line="240" w:lineRule="auto"/>
        <w:rPr>
          <w:sz w:val="22"/>
          <w:szCs w:val="22"/>
        </w:rPr>
      </w:pPr>
      <w:r w:rsidRPr="001B55F2">
        <w:rPr>
          <w:sz w:val="22"/>
          <w:szCs w:val="22"/>
        </w:rPr>
        <w:t xml:space="preserve">You may ask whether you can deal with the practice anonymously or using a pseudonym. In many healthcare situations this will not be practicable because identification may be required for safe care, Medicare billing, prescriptions, referrals or by law. Please speak with our team if you wish to discuss this option. </w:t>
      </w:r>
    </w:p>
    <w:p w14:paraId="0816D7D6" w14:textId="77777777" w:rsidR="001B55F2" w:rsidRPr="001B55F2" w:rsidRDefault="001B55F2" w:rsidP="001B55F2">
      <w:pPr>
        <w:spacing w:after="0" w:line="240" w:lineRule="auto"/>
        <w:rPr>
          <w:sz w:val="22"/>
          <w:szCs w:val="22"/>
        </w:rPr>
      </w:pPr>
    </w:p>
    <w:p w14:paraId="49877C17" w14:textId="77777777" w:rsidR="001B55F2" w:rsidRPr="001B55F2" w:rsidRDefault="001B55F2" w:rsidP="001B55F2">
      <w:pPr>
        <w:spacing w:after="0" w:line="240" w:lineRule="auto"/>
        <w:rPr>
          <w:b/>
          <w:bCs/>
          <w:sz w:val="22"/>
          <w:szCs w:val="22"/>
        </w:rPr>
      </w:pPr>
      <w:r w:rsidRPr="001B55F2">
        <w:rPr>
          <w:b/>
          <w:bCs/>
          <w:sz w:val="22"/>
          <w:szCs w:val="22"/>
        </w:rPr>
        <w:t xml:space="preserve">Privacy concerns and complaints </w:t>
      </w:r>
    </w:p>
    <w:p w14:paraId="22A1576A" w14:textId="77777777" w:rsidR="001B55F2" w:rsidRDefault="001B55F2" w:rsidP="001B55F2">
      <w:pPr>
        <w:spacing w:after="0" w:line="240" w:lineRule="auto"/>
        <w:rPr>
          <w:sz w:val="22"/>
          <w:szCs w:val="22"/>
        </w:rPr>
      </w:pPr>
      <w:r w:rsidRPr="001B55F2">
        <w:rPr>
          <w:sz w:val="22"/>
          <w:szCs w:val="22"/>
        </w:rPr>
        <w:t xml:space="preserve">If you have a question or concern about privacy, or believe your information has been mishandled, please contact the Practice Manager at Doctors of Tewantin. We will take your concern seriously, investigate it appropriately and respond within a reasonable timeframe. If you are not satisfied with our response, you may contact the Office of the Australian Information Commissioner (OAIC) or, for a health-service complaint in Queensland, the Office of the Health Ombudsman (OHO). </w:t>
      </w:r>
    </w:p>
    <w:p w14:paraId="214E04CE" w14:textId="77777777" w:rsidR="001B55F2" w:rsidRPr="001B55F2" w:rsidRDefault="001B55F2" w:rsidP="001B55F2">
      <w:pPr>
        <w:spacing w:after="0" w:line="240" w:lineRule="auto"/>
        <w:rPr>
          <w:sz w:val="22"/>
          <w:szCs w:val="22"/>
        </w:rPr>
      </w:pPr>
    </w:p>
    <w:p w14:paraId="53124DB0" w14:textId="77777777" w:rsidR="001B55F2" w:rsidRPr="001B55F2" w:rsidRDefault="001B55F2" w:rsidP="001B55F2">
      <w:pPr>
        <w:spacing w:after="0" w:line="240" w:lineRule="auto"/>
        <w:rPr>
          <w:b/>
          <w:bCs/>
          <w:sz w:val="22"/>
          <w:szCs w:val="22"/>
        </w:rPr>
      </w:pPr>
      <w:r w:rsidRPr="001B55F2">
        <w:rPr>
          <w:b/>
          <w:bCs/>
          <w:sz w:val="22"/>
          <w:szCs w:val="22"/>
        </w:rPr>
        <w:t xml:space="preserve">Keeping this policy current </w:t>
      </w:r>
    </w:p>
    <w:p w14:paraId="7B84DD8A" w14:textId="77777777" w:rsidR="001B55F2" w:rsidRPr="001B55F2" w:rsidRDefault="001B55F2" w:rsidP="001B55F2">
      <w:pPr>
        <w:spacing w:after="0" w:line="240" w:lineRule="auto"/>
        <w:rPr>
          <w:sz w:val="22"/>
          <w:szCs w:val="22"/>
        </w:rPr>
      </w:pPr>
      <w:r w:rsidRPr="001B55F2">
        <w:rPr>
          <w:sz w:val="22"/>
          <w:szCs w:val="22"/>
        </w:rPr>
        <w:t xml:space="preserve">We review this policy at least annually and whenever our information-handling practices or relevant requirements change. The current version is available free of charge from reception and on our website. </w:t>
      </w:r>
    </w:p>
    <w:p w14:paraId="67E1899F" w14:textId="77777777" w:rsidR="001B55F2" w:rsidRPr="00A17190" w:rsidRDefault="001B55F2" w:rsidP="001B55F2">
      <w:pPr>
        <w:spacing w:after="0" w:line="240" w:lineRule="auto"/>
        <w:rPr>
          <w:sz w:val="16"/>
          <w:szCs w:val="16"/>
        </w:rPr>
      </w:pPr>
    </w:p>
    <w:p w14:paraId="5C159AD6" w14:textId="3333DE3D" w:rsidR="001B55F2" w:rsidRPr="001B55F2" w:rsidRDefault="001B55F2" w:rsidP="001B55F2">
      <w:pPr>
        <w:spacing w:after="0" w:line="240" w:lineRule="auto"/>
        <w:jc w:val="center"/>
        <w:rPr>
          <w:b/>
          <w:bCs/>
          <w:sz w:val="22"/>
          <w:szCs w:val="22"/>
        </w:rPr>
      </w:pPr>
      <w:r w:rsidRPr="001B55F2">
        <w:rPr>
          <w:b/>
          <w:bCs/>
          <w:sz w:val="22"/>
          <w:szCs w:val="22"/>
        </w:rPr>
        <w:t>Privacy contact: Practice Manager | Doctors of Tewantin</w:t>
      </w:r>
    </w:p>
    <w:p w14:paraId="3699C1C2" w14:textId="0E58EE86" w:rsidR="00A17190" w:rsidRPr="001B55F2" w:rsidRDefault="001B55F2" w:rsidP="001B55F2">
      <w:pPr>
        <w:spacing w:after="0" w:line="240" w:lineRule="auto"/>
        <w:jc w:val="center"/>
        <w:rPr>
          <w:sz w:val="22"/>
          <w:szCs w:val="22"/>
        </w:rPr>
      </w:pPr>
      <w:r w:rsidRPr="001B55F2">
        <w:rPr>
          <w:sz w:val="22"/>
          <w:szCs w:val="22"/>
        </w:rPr>
        <w:t>Doctors of Tewantin | Current version: August 2026</w:t>
      </w:r>
    </w:p>
    <w:sectPr w:rsidR="00A17190" w:rsidRPr="001B55F2" w:rsidSect="00B81341">
      <w:pgSz w:w="12240" w:h="15840"/>
      <w:pgMar w:top="720" w:right="720" w:bottom="720" w:left="72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9417E"/>
    <w:multiLevelType w:val="hybridMultilevel"/>
    <w:tmpl w:val="43F8F61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AA13F62"/>
    <w:multiLevelType w:val="hybridMultilevel"/>
    <w:tmpl w:val="BC6286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53025560">
    <w:abstractNumId w:val="0"/>
  </w:num>
  <w:num w:numId="2" w16cid:durableId="1542404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5F2"/>
    <w:rsid w:val="001B55F2"/>
    <w:rsid w:val="00482CF4"/>
    <w:rsid w:val="00861DD3"/>
    <w:rsid w:val="00A17190"/>
    <w:rsid w:val="00B31352"/>
    <w:rsid w:val="00B81341"/>
    <w:rsid w:val="00ED4F9C"/>
    <w:rsid w:val="00FD79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513AE"/>
  <w15:chartTrackingRefBased/>
  <w15:docId w15:val="{B8FC9368-65E4-4B78-9EB4-F00A7182A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55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55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55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55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55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55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55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55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55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55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55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55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55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55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55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55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55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55F2"/>
    <w:rPr>
      <w:rFonts w:eastAsiaTheme="majorEastAsia" w:cstheme="majorBidi"/>
      <w:color w:val="272727" w:themeColor="text1" w:themeTint="D8"/>
    </w:rPr>
  </w:style>
  <w:style w:type="paragraph" w:styleId="Title">
    <w:name w:val="Title"/>
    <w:basedOn w:val="Normal"/>
    <w:next w:val="Normal"/>
    <w:link w:val="TitleChar"/>
    <w:uiPriority w:val="10"/>
    <w:qFormat/>
    <w:rsid w:val="001B55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55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55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55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55F2"/>
    <w:pPr>
      <w:spacing w:before="160"/>
      <w:jc w:val="center"/>
    </w:pPr>
    <w:rPr>
      <w:i/>
      <w:iCs/>
      <w:color w:val="404040" w:themeColor="text1" w:themeTint="BF"/>
    </w:rPr>
  </w:style>
  <w:style w:type="character" w:customStyle="1" w:styleId="QuoteChar">
    <w:name w:val="Quote Char"/>
    <w:basedOn w:val="DefaultParagraphFont"/>
    <w:link w:val="Quote"/>
    <w:uiPriority w:val="29"/>
    <w:rsid w:val="001B55F2"/>
    <w:rPr>
      <w:i/>
      <w:iCs/>
      <w:color w:val="404040" w:themeColor="text1" w:themeTint="BF"/>
    </w:rPr>
  </w:style>
  <w:style w:type="paragraph" w:styleId="ListParagraph">
    <w:name w:val="List Paragraph"/>
    <w:basedOn w:val="Normal"/>
    <w:uiPriority w:val="34"/>
    <w:qFormat/>
    <w:rsid w:val="001B55F2"/>
    <w:pPr>
      <w:ind w:left="720"/>
      <w:contextualSpacing/>
    </w:pPr>
  </w:style>
  <w:style w:type="character" w:styleId="IntenseEmphasis">
    <w:name w:val="Intense Emphasis"/>
    <w:basedOn w:val="DefaultParagraphFont"/>
    <w:uiPriority w:val="21"/>
    <w:qFormat/>
    <w:rsid w:val="001B55F2"/>
    <w:rPr>
      <w:i/>
      <w:iCs/>
      <w:color w:val="0F4761" w:themeColor="accent1" w:themeShade="BF"/>
    </w:rPr>
  </w:style>
  <w:style w:type="paragraph" w:styleId="IntenseQuote">
    <w:name w:val="Intense Quote"/>
    <w:basedOn w:val="Normal"/>
    <w:next w:val="Normal"/>
    <w:link w:val="IntenseQuoteChar"/>
    <w:uiPriority w:val="30"/>
    <w:qFormat/>
    <w:rsid w:val="001B55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55F2"/>
    <w:rPr>
      <w:i/>
      <w:iCs/>
      <w:color w:val="0F4761" w:themeColor="accent1" w:themeShade="BF"/>
    </w:rPr>
  </w:style>
  <w:style w:type="character" w:styleId="IntenseReference">
    <w:name w:val="Intense Reference"/>
    <w:basedOn w:val="DefaultParagraphFont"/>
    <w:uiPriority w:val="32"/>
    <w:qFormat/>
    <w:rsid w:val="001B55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1108</Words>
  <Characters>6319</Characters>
  <Application>Microsoft Office Word</Application>
  <DocSecurity>0</DocSecurity>
  <Lines>52</Lines>
  <Paragraphs>14</Paragraphs>
  <ScaleCrop>false</ScaleCrop>
  <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2</cp:revision>
  <dcterms:created xsi:type="dcterms:W3CDTF">2026-08-31T06:49:00Z</dcterms:created>
  <dcterms:modified xsi:type="dcterms:W3CDTF">2026-08-31T07:09:00Z</dcterms:modified>
</cp:coreProperties>
</file>